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AA" w:rsidRPr="003F3B8C" w:rsidRDefault="00914CAA" w:rsidP="00914CAA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40</w:t>
      </w:r>
      <w:r w:rsidR="00174399">
        <w:rPr>
          <w:rFonts w:ascii="Verdana" w:hAnsi="Verdana" w:cs="Arial"/>
          <w:b/>
          <w:bCs/>
          <w:sz w:val="24"/>
          <w:szCs w:val="24"/>
        </w:rPr>
        <w:t>40</w:t>
      </w:r>
    </w:p>
    <w:p w:rsidR="000F6FCF" w:rsidRDefault="00914CAA" w:rsidP="00914CAA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Employment Terms for Classified Staff</w:t>
      </w:r>
    </w:p>
    <w:p w:rsidR="00914CAA" w:rsidRPr="003F3B8C" w:rsidRDefault="000F6FCF" w:rsidP="00914CAA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color w:val="FF0000"/>
          <w:sz w:val="24"/>
          <w:szCs w:val="24"/>
        </w:rPr>
        <w:t>If you have set out the terms of employment for classified staff in a staff handbook or individual staff contracts you do not need to adopt this policy</w:t>
      </w:r>
      <w:r w:rsidR="00914CAA" w:rsidRPr="003F3B8C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914CAA" w:rsidRPr="003F3B8C">
        <w:rPr>
          <w:rFonts w:ascii="Verdana" w:hAnsi="Verdana" w:cs="Arial"/>
          <w:sz w:val="24"/>
          <w:szCs w:val="24"/>
        </w:rPr>
        <w:instrText>tc "</w:instrText>
      </w:r>
      <w:r w:rsidR="00914CAA" w:rsidRPr="003F3B8C">
        <w:rPr>
          <w:rFonts w:ascii="Verdana" w:hAnsi="Verdana" w:cs="Arial"/>
          <w:b/>
          <w:bCs/>
          <w:sz w:val="24"/>
          <w:szCs w:val="24"/>
        </w:rPr>
        <w:instrText>Employment Terms for Classified Staff</w:instrText>
      </w:r>
      <w:r w:rsidR="00914CAA" w:rsidRPr="003F3B8C">
        <w:rPr>
          <w:rFonts w:ascii="Verdana" w:hAnsi="Verdana" w:cs="Arial"/>
          <w:sz w:val="24"/>
          <w:szCs w:val="24"/>
        </w:rPr>
        <w:instrText>"</w:instrText>
      </w:r>
      <w:r w:rsidR="00914CAA" w:rsidRPr="003F3B8C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spacing w:line="2" w:lineRule="exact"/>
        <w:rPr>
          <w:rFonts w:ascii="Verdana" w:hAnsi="Verdana"/>
          <w:sz w:val="24"/>
          <w:szCs w:val="24"/>
        </w:rPr>
      </w:pP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Each position listed below shall be hired by the superintendent on the terms stated.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Head and Assistant Custodian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 12</w:t>
      </w:r>
      <w:r w:rsidR="00B24075" w:rsidRPr="003F3B8C">
        <w:rPr>
          <w:rFonts w:ascii="Verdana" w:hAnsi="Verdana" w:cs="Arial"/>
          <w:sz w:val="24"/>
          <w:szCs w:val="24"/>
        </w:rPr>
        <w:t>-</w:t>
      </w:r>
      <w:r w:rsidRPr="003F3B8C">
        <w:rPr>
          <w:rFonts w:ascii="Verdana" w:hAnsi="Verdana" w:cs="Arial"/>
          <w:sz w:val="24"/>
          <w:szCs w:val="24"/>
        </w:rPr>
        <w:t>month basis</w:t>
      </w:r>
    </w:p>
    <w:p w:rsidR="00914CAA" w:rsidRPr="003F3B8C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 xml:space="preserve">Provided appropriate level of full coverage insurance 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Allowed two weeks paid vacation after 1 full school term of employment; 3 weeks after 3 years.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Allowed 15 days of sick leave per year, cumulative to 40 days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Paid holidays to include Labor Day, Thanksgiving, Christmas Day, New Year’s Day, the Fourth of July and Memorial Day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 xml:space="preserve">Superintendent’s </w:t>
      </w:r>
      <w:r w:rsidR="00B24075" w:rsidRPr="003F3B8C">
        <w:rPr>
          <w:rFonts w:ascii="Verdana" w:hAnsi="Verdana" w:cs="Arial"/>
          <w:b/>
          <w:bCs/>
          <w:sz w:val="24"/>
          <w:szCs w:val="24"/>
        </w:rPr>
        <w:t>S</w:t>
      </w:r>
      <w:r w:rsidRPr="003F3B8C">
        <w:rPr>
          <w:rFonts w:ascii="Verdana" w:hAnsi="Verdana" w:cs="Arial"/>
          <w:b/>
          <w:bCs/>
          <w:sz w:val="24"/>
          <w:szCs w:val="24"/>
        </w:rPr>
        <w:t>ecretary</w:t>
      </w:r>
      <w:bookmarkStart w:id="0" w:name="_GoBack"/>
      <w:bookmarkEnd w:id="0"/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 12</w:t>
      </w:r>
      <w:r w:rsidR="00B24075" w:rsidRPr="003F3B8C">
        <w:rPr>
          <w:rFonts w:ascii="Verdana" w:hAnsi="Verdana" w:cs="Arial"/>
          <w:sz w:val="24"/>
          <w:szCs w:val="24"/>
        </w:rPr>
        <w:t>-</w:t>
      </w:r>
      <w:r w:rsidRPr="003F3B8C">
        <w:rPr>
          <w:rFonts w:ascii="Verdana" w:hAnsi="Verdana" w:cs="Arial"/>
          <w:sz w:val="24"/>
          <w:szCs w:val="24"/>
        </w:rPr>
        <w:t>month basis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 xml:space="preserve">Provided appropriate level of full coverage insurance 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 xml:space="preserve">Allowed two weeks paid vacation after 1 full school term of employment; 3 weeks after 3 years. 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Allowed 15 days of sick leave per year, cumulative to 40 days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Paid holidays to include Labor Day, Thanksgiving, Christmas Day, New Year’s Day, the Fourth of July and Memorial Day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 xml:space="preserve">Principal’s </w:t>
      </w:r>
      <w:r w:rsidR="00B24075" w:rsidRPr="003F3B8C">
        <w:rPr>
          <w:rFonts w:ascii="Verdana" w:hAnsi="Verdana" w:cs="Arial"/>
          <w:b/>
          <w:bCs/>
          <w:sz w:val="24"/>
          <w:szCs w:val="24"/>
        </w:rPr>
        <w:t>S</w:t>
      </w:r>
      <w:r w:rsidRPr="003F3B8C">
        <w:rPr>
          <w:rFonts w:ascii="Verdana" w:hAnsi="Verdana" w:cs="Arial"/>
          <w:b/>
          <w:bCs/>
          <w:sz w:val="24"/>
          <w:szCs w:val="24"/>
        </w:rPr>
        <w:t xml:space="preserve">ecretary </w:t>
      </w:r>
    </w:p>
    <w:p w:rsidR="00914CAA" w:rsidRPr="003F3B8C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an hourly basis only as needed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Allowed 5 days of paid sick leave, cumulative to 15 days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No paid holidays are granted for this position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 xml:space="preserve">Allowed 2 personal days per year 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 xml:space="preserve">Cooks 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during the school term only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 xml:space="preserve">Allowed 5 days of paid sick leave, cumulative </w:t>
      </w:r>
      <w:r w:rsidR="0022091B" w:rsidRPr="003F3B8C">
        <w:rPr>
          <w:rFonts w:ascii="Verdana" w:hAnsi="Verdana" w:cs="Arial"/>
          <w:sz w:val="24"/>
          <w:szCs w:val="24"/>
        </w:rPr>
        <w:t>to</w:t>
      </w:r>
      <w:r w:rsidRPr="003F3B8C">
        <w:rPr>
          <w:rFonts w:ascii="Verdana" w:hAnsi="Verdana" w:cs="Arial"/>
          <w:sz w:val="24"/>
          <w:szCs w:val="24"/>
        </w:rPr>
        <w:t xml:space="preserve"> 15 days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No paid holidays are granted for this position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Allowed 2 personal days per year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Paid fr</w:t>
      </w:r>
      <w:r w:rsidR="00B24075" w:rsidRPr="003F3B8C">
        <w:rPr>
          <w:rFonts w:ascii="Verdana" w:hAnsi="Verdana" w:cs="Arial"/>
          <w:sz w:val="24"/>
          <w:szCs w:val="24"/>
        </w:rPr>
        <w:t>o</w:t>
      </w:r>
      <w:r w:rsidRPr="003F3B8C">
        <w:rPr>
          <w:rFonts w:ascii="Verdana" w:hAnsi="Verdana" w:cs="Arial"/>
          <w:sz w:val="24"/>
          <w:szCs w:val="24"/>
        </w:rPr>
        <w:t>m the Hot Lunch Fund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b/>
          <w:bCs/>
          <w:sz w:val="24"/>
          <w:szCs w:val="24"/>
        </w:rPr>
        <w:t>Physical Exam</w:t>
      </w:r>
    </w:p>
    <w:p w:rsidR="00914CAA" w:rsidRPr="003F3B8C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Any non-certified school employees who are required to do so by law must hav</w:t>
      </w:r>
      <w:r w:rsidR="00B24075" w:rsidRPr="003F3B8C">
        <w:rPr>
          <w:rFonts w:ascii="Verdana" w:hAnsi="Verdana" w:cs="Arial"/>
          <w:sz w:val="24"/>
          <w:szCs w:val="24"/>
        </w:rPr>
        <w:t>e a yearly physical examination.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lastRenderedPageBreak/>
        <w:t>Required physical exams will be paid for by the district and a written notice given to the superintendent previous to September 1 of the ensuing year</w:t>
      </w:r>
      <w:r w:rsidR="00B24075" w:rsidRPr="003F3B8C">
        <w:rPr>
          <w:rFonts w:ascii="Verdana" w:hAnsi="Verdana" w:cs="Arial"/>
          <w:sz w:val="24"/>
          <w:szCs w:val="24"/>
        </w:rPr>
        <w:t>.</w:t>
      </w:r>
      <w:r w:rsidRPr="003F3B8C">
        <w:rPr>
          <w:rFonts w:ascii="Verdana" w:hAnsi="Verdana" w:cs="Arial"/>
          <w:sz w:val="24"/>
          <w:szCs w:val="24"/>
        </w:rPr>
        <w:t xml:space="preserve">  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The physical from a doctor may be specified by the board on a proper form to be provided by the superintendent</w:t>
      </w:r>
      <w:r w:rsidR="00B24075" w:rsidRPr="003F3B8C">
        <w:rPr>
          <w:rFonts w:ascii="Verdana" w:hAnsi="Verdana" w:cs="Arial"/>
          <w:sz w:val="24"/>
          <w:szCs w:val="24"/>
        </w:rPr>
        <w:t>.</w:t>
      </w:r>
      <w:r w:rsidRPr="003F3B8C">
        <w:rPr>
          <w:rFonts w:ascii="Verdana" w:hAnsi="Verdana" w:cs="Arial"/>
          <w:sz w:val="24"/>
          <w:szCs w:val="24"/>
        </w:rPr>
        <w:t xml:space="preserve">  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If the employee wishes to go to a doctor other than the one specified by the board, the expenses will not be borne by the district</w:t>
      </w:r>
      <w:r w:rsidR="00B24075" w:rsidRPr="003F3B8C">
        <w:rPr>
          <w:rFonts w:ascii="Verdana" w:hAnsi="Verdana" w:cs="Arial"/>
          <w:sz w:val="24"/>
          <w:szCs w:val="24"/>
        </w:rPr>
        <w:t>.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Summer Workshops for Food Handlers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Those employed to handle and prepare food for the Hot Lunch Program are asked to attend the school provided by the Sta</w:t>
      </w:r>
      <w:r w:rsidR="001700BA" w:rsidRPr="003F3B8C">
        <w:rPr>
          <w:rFonts w:ascii="Verdana" w:hAnsi="Verdana" w:cs="Arial"/>
          <w:sz w:val="24"/>
          <w:szCs w:val="24"/>
        </w:rPr>
        <w:t>te Department of Food Services.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 cost</w:t>
      </w:r>
      <w:r w:rsidR="001700BA" w:rsidRPr="003F3B8C">
        <w:rPr>
          <w:rFonts w:ascii="Verdana" w:hAnsi="Verdana" w:cs="Arial"/>
          <w:sz w:val="24"/>
          <w:szCs w:val="24"/>
        </w:rPr>
        <w:t>s</w:t>
      </w:r>
      <w:r w:rsidRPr="003F3B8C">
        <w:rPr>
          <w:rFonts w:ascii="Verdana" w:hAnsi="Verdana" w:cs="Arial"/>
          <w:sz w:val="24"/>
          <w:szCs w:val="24"/>
        </w:rPr>
        <w:t xml:space="preserve"> of the school and registration fees will be paid by the board of education.  Transportation will be provided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Non-Certified Substitute Pay</w:t>
      </w:r>
    </w:p>
    <w:p w:rsidR="00914CAA" w:rsidRPr="003F3B8C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 substitute for a non-certified staff member will be paid on an hourly rate set each year at the regular April school board meeting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Para</w:t>
      </w:r>
      <w:r w:rsidR="001700BA" w:rsidRPr="003F3B8C">
        <w:rPr>
          <w:rFonts w:ascii="Verdana" w:hAnsi="Verdana" w:cs="Arial"/>
          <w:b/>
          <w:bCs/>
          <w:sz w:val="24"/>
          <w:szCs w:val="24"/>
        </w:rPr>
        <w:t>e</w:t>
      </w:r>
      <w:r w:rsidRPr="003F3B8C">
        <w:rPr>
          <w:rFonts w:ascii="Verdana" w:hAnsi="Verdana" w:cs="Arial"/>
          <w:b/>
          <w:bCs/>
          <w:sz w:val="24"/>
          <w:szCs w:val="24"/>
        </w:rPr>
        <w:t>ducators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an hourly basis only as needed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Allowed 5 days of paid sick leave, cumulative to 15 days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No paid holidays are granted for this position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914CAA" w:rsidRPr="003F3B8C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Allowed 2 personal days per year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Other Provisions Applicable to All Classified Staff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Rate of Pay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All classified staff shall be paid an hourly rate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Classified employees who work more than 40 hours in a workweek shall receive 1½ times their regular hourly rate for each hour over 40 worked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BE29F0" w:rsidRPr="003F3B8C" w:rsidRDefault="00BE29F0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BE29F0" w:rsidRPr="003F3B8C" w:rsidRDefault="00BE29F0" w:rsidP="00BE29F0">
      <w:pPr>
        <w:keepNext/>
        <w:jc w:val="both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Adopted on: _______________</w:t>
      </w:r>
    </w:p>
    <w:p w:rsidR="00BE29F0" w:rsidRPr="003F3B8C" w:rsidRDefault="00BE29F0" w:rsidP="00BE29F0">
      <w:pPr>
        <w:keepNext/>
        <w:jc w:val="both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Revised on: _______________</w:t>
      </w:r>
    </w:p>
    <w:p w:rsidR="00BE29F0" w:rsidRPr="003F3B8C" w:rsidRDefault="00BE29F0" w:rsidP="00BE29F0">
      <w:pPr>
        <w:keepNext/>
        <w:jc w:val="both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Reviewed on: ______________</w:t>
      </w:r>
    </w:p>
    <w:p w:rsidR="00BE29F0" w:rsidRPr="003F3B8C" w:rsidRDefault="00BE29F0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BB15A8" w:rsidRPr="003F3B8C" w:rsidRDefault="00BB15A8">
      <w:pPr>
        <w:rPr>
          <w:rFonts w:ascii="Verdana" w:hAnsi="Verdana"/>
          <w:sz w:val="24"/>
          <w:szCs w:val="24"/>
        </w:rPr>
      </w:pPr>
    </w:p>
    <w:sectPr w:rsidR="00BB15A8" w:rsidRPr="003F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7F" w:rsidRDefault="00D37A7F">
      <w:r>
        <w:separator/>
      </w:r>
    </w:p>
  </w:endnote>
  <w:endnote w:type="continuationSeparator" w:id="0">
    <w:p w:rsidR="00D37A7F" w:rsidRDefault="00D3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BF" w:rsidRDefault="00127DBF" w:rsidP="00022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DBF" w:rsidRDefault="00127DBF" w:rsidP="00127D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BF" w:rsidRDefault="00127DBF" w:rsidP="00022998">
    <w:pPr>
      <w:pStyle w:val="Footer"/>
      <w:framePr w:wrap="around" w:vAnchor="text" w:hAnchor="margin" w:xAlign="right" w:y="1"/>
      <w:rPr>
        <w:rStyle w:val="PageNumber"/>
      </w:rPr>
    </w:pPr>
  </w:p>
  <w:p w:rsidR="00127DBF" w:rsidRPr="00127DBF" w:rsidRDefault="00127DBF" w:rsidP="00127DBF">
    <w:pPr>
      <w:pStyle w:val="Footer"/>
      <w:ind w:right="360"/>
      <w:jc w:val="center"/>
      <w:rPr>
        <w:rFonts w:ascii="Arial" w:hAnsi="Arial" w:cs="Arial"/>
        <w:sz w:val="22"/>
        <w:szCs w:val="22"/>
      </w:rPr>
    </w:pPr>
    <w:r w:rsidRPr="00127DBF">
      <w:rPr>
        <w:rFonts w:ascii="Arial" w:hAnsi="Arial" w:cs="Arial"/>
        <w:sz w:val="22"/>
        <w:szCs w:val="22"/>
      </w:rPr>
      <w:t xml:space="preserve">Page </w:t>
    </w:r>
    <w:r w:rsidRPr="00127DBF">
      <w:rPr>
        <w:rFonts w:ascii="Arial" w:hAnsi="Arial" w:cs="Arial"/>
        <w:sz w:val="22"/>
        <w:szCs w:val="22"/>
      </w:rPr>
      <w:fldChar w:fldCharType="begin"/>
    </w:r>
    <w:r w:rsidRPr="00127DBF">
      <w:rPr>
        <w:rFonts w:ascii="Arial" w:hAnsi="Arial" w:cs="Arial"/>
        <w:sz w:val="22"/>
        <w:szCs w:val="22"/>
      </w:rPr>
      <w:instrText xml:space="preserve"> PAGE </w:instrText>
    </w:r>
    <w:r w:rsidRPr="00127DBF">
      <w:rPr>
        <w:rFonts w:ascii="Arial" w:hAnsi="Arial" w:cs="Arial"/>
        <w:sz w:val="22"/>
        <w:szCs w:val="22"/>
      </w:rPr>
      <w:fldChar w:fldCharType="separate"/>
    </w:r>
    <w:r w:rsidR="000F6FCF">
      <w:rPr>
        <w:rFonts w:ascii="Arial" w:hAnsi="Arial" w:cs="Arial"/>
        <w:noProof/>
        <w:sz w:val="22"/>
        <w:szCs w:val="22"/>
      </w:rPr>
      <w:t>1</w:t>
    </w:r>
    <w:r w:rsidRPr="00127DBF">
      <w:rPr>
        <w:rFonts w:ascii="Arial" w:hAnsi="Arial" w:cs="Arial"/>
        <w:sz w:val="22"/>
        <w:szCs w:val="22"/>
      </w:rPr>
      <w:fldChar w:fldCharType="end"/>
    </w:r>
    <w:r w:rsidRPr="00127DBF">
      <w:rPr>
        <w:rFonts w:ascii="Arial" w:hAnsi="Arial" w:cs="Arial"/>
        <w:sz w:val="22"/>
        <w:szCs w:val="22"/>
      </w:rPr>
      <w:t xml:space="preserve"> of </w:t>
    </w:r>
    <w:r w:rsidRPr="00127DBF">
      <w:rPr>
        <w:rFonts w:ascii="Arial" w:hAnsi="Arial" w:cs="Arial"/>
        <w:sz w:val="22"/>
        <w:szCs w:val="22"/>
      </w:rPr>
      <w:fldChar w:fldCharType="begin"/>
    </w:r>
    <w:r w:rsidRPr="00127DBF">
      <w:rPr>
        <w:rFonts w:ascii="Arial" w:hAnsi="Arial" w:cs="Arial"/>
        <w:sz w:val="22"/>
        <w:szCs w:val="22"/>
      </w:rPr>
      <w:instrText xml:space="preserve"> NUMPAGES </w:instrText>
    </w:r>
    <w:r w:rsidRPr="00127DBF">
      <w:rPr>
        <w:rFonts w:ascii="Arial" w:hAnsi="Arial" w:cs="Arial"/>
        <w:sz w:val="22"/>
        <w:szCs w:val="22"/>
      </w:rPr>
      <w:fldChar w:fldCharType="separate"/>
    </w:r>
    <w:r w:rsidR="000F6FCF">
      <w:rPr>
        <w:rFonts w:ascii="Arial" w:hAnsi="Arial" w:cs="Arial"/>
        <w:noProof/>
        <w:sz w:val="22"/>
        <w:szCs w:val="22"/>
      </w:rPr>
      <w:t>2</w:t>
    </w:r>
    <w:r w:rsidRPr="00127DB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7" w:rsidRDefault="000A5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7F" w:rsidRDefault="00D37A7F">
      <w:r>
        <w:separator/>
      </w:r>
    </w:p>
  </w:footnote>
  <w:footnote w:type="continuationSeparator" w:id="0">
    <w:p w:rsidR="00D37A7F" w:rsidRDefault="00D3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7" w:rsidRDefault="000A5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7" w:rsidRDefault="000A5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7" w:rsidRDefault="000A5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22998"/>
    <w:rsid w:val="00037C03"/>
    <w:rsid w:val="000A5EF7"/>
    <w:rsid w:val="000F6FCF"/>
    <w:rsid w:val="00127DBF"/>
    <w:rsid w:val="001700BA"/>
    <w:rsid w:val="00174399"/>
    <w:rsid w:val="0022091B"/>
    <w:rsid w:val="003F3B8C"/>
    <w:rsid w:val="004316C3"/>
    <w:rsid w:val="00505B00"/>
    <w:rsid w:val="00575960"/>
    <w:rsid w:val="005D2A0A"/>
    <w:rsid w:val="006401C0"/>
    <w:rsid w:val="0073492D"/>
    <w:rsid w:val="00777CF9"/>
    <w:rsid w:val="00914CAA"/>
    <w:rsid w:val="00AB1CBF"/>
    <w:rsid w:val="00AE6650"/>
    <w:rsid w:val="00B24075"/>
    <w:rsid w:val="00B31193"/>
    <w:rsid w:val="00BB15A8"/>
    <w:rsid w:val="00BE29F0"/>
    <w:rsid w:val="00C17F02"/>
    <w:rsid w:val="00D1408F"/>
    <w:rsid w:val="00D274DA"/>
    <w:rsid w:val="00D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A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9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7D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DBF"/>
  </w:style>
  <w:style w:type="paragraph" w:styleId="Header">
    <w:name w:val="header"/>
    <w:basedOn w:val="Normal"/>
    <w:rsid w:val="00127D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2015-07-15T22:23:00Z</dcterms:created>
  <dcterms:modified xsi:type="dcterms:W3CDTF">2016-11-22T19:00:00Z</dcterms:modified>
</cp:coreProperties>
</file>